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0C" w:rsidRDefault="00F0250C" w:rsidP="00F0250C">
      <w:pPr>
        <w:rPr>
          <w:rFonts w:ascii="仿宋_GB2312" w:eastAsia="仿宋_GB2312" w:hAnsi="仿宋_GB2312" w:cs="仿宋_GB231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编号：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</w:p>
    <w:p w:rsidR="00F0250C" w:rsidRDefault="00F0250C" w:rsidP="00F0250C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</w:t>
      </w:r>
    </w:p>
    <w:p w:rsidR="00F0250C" w:rsidRDefault="00F0250C" w:rsidP="00F0250C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行政检查通知书</w:t>
      </w:r>
    </w:p>
    <w:p w:rsidR="00F0250C" w:rsidRDefault="00F0250C" w:rsidP="00F0250C">
      <w:pPr>
        <w:spacing w:line="600" w:lineRule="exact"/>
        <w:jc w:val="center"/>
        <w:rPr>
          <w:rFonts w:ascii="仿宋_GB2312" w:eastAsia="仿宋_GB2312" w:hAnsi="仿宋_GB2312" w:cs="仿宋_GB2312"/>
          <w:sz w:val="44"/>
          <w:szCs w:val="44"/>
        </w:rPr>
      </w:pPr>
    </w:p>
    <w:p w:rsidR="00F0250C" w:rsidRDefault="00F0250C" w:rsidP="00F0250C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被检查人名称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>、统一社会信用代码）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F0250C" w:rsidRDefault="00F0250C" w:rsidP="00F0250C">
      <w:pPr>
        <w:widowControl/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>（法律依据名称）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，决定对你单位</w:t>
      </w:r>
      <w:r>
        <w:rPr>
          <w:rFonts w:ascii="仿宋_GB2312" w:eastAsia="仿宋_GB2312" w:hAnsi="仿宋_GB2312" w:cs="仿宋_GB2312"/>
          <w:sz w:val="32"/>
          <w:szCs w:val="32"/>
        </w:rPr>
        <w:t>实施</w:t>
      </w:r>
      <w:r>
        <w:rPr>
          <w:rFonts w:ascii="仿宋_GB2312" w:eastAsia="仿宋_GB2312" w:hAnsi="仿宋_GB2312" w:cs="仿宋_GB2312" w:hint="eastAsia"/>
          <w:sz w:val="32"/>
          <w:szCs w:val="32"/>
        </w:rPr>
        <w:t>行政检查。现将相关事项通知如下：</w:t>
      </w:r>
    </w:p>
    <w:p w:rsidR="00F0250C" w:rsidRDefault="00F0250C" w:rsidP="00F0250C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一、行政执法人员信息</w:t>
      </w:r>
    </w:p>
    <w:p w:rsidR="00F0250C" w:rsidRDefault="00F0250C" w:rsidP="00F0250C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姓名：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/>
          <w:sz w:val="32"/>
          <w:szCs w:val="32"/>
        </w:rPr>
        <w:t>行政</w:t>
      </w:r>
      <w:r>
        <w:rPr>
          <w:rFonts w:ascii="仿宋_GB2312" w:eastAsia="仿宋_GB2312" w:hAnsi="仿宋_GB2312" w:cs="仿宋_GB2312" w:hint="eastAsia"/>
          <w:sz w:val="32"/>
          <w:szCs w:val="32"/>
        </w:rPr>
        <w:t>执法证号：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</w:t>
      </w:r>
    </w:p>
    <w:p w:rsidR="00F0250C" w:rsidRDefault="00F0250C" w:rsidP="00F0250C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姓名：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/>
          <w:sz w:val="32"/>
          <w:szCs w:val="32"/>
        </w:rPr>
        <w:t>行政</w:t>
      </w:r>
      <w:r>
        <w:rPr>
          <w:rFonts w:ascii="仿宋_GB2312" w:eastAsia="仿宋_GB2312" w:hAnsi="仿宋_GB2312" w:cs="仿宋_GB2312" w:hint="eastAsia"/>
          <w:sz w:val="32"/>
          <w:szCs w:val="32"/>
        </w:rPr>
        <w:t>执法证号：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</w:t>
      </w:r>
    </w:p>
    <w:p w:rsidR="00F0250C" w:rsidRDefault="00F0250C" w:rsidP="00F0250C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二、行政检查时间及地点</w:t>
      </w:r>
    </w:p>
    <w:p w:rsidR="00F0250C" w:rsidRDefault="00F0250C" w:rsidP="00F0250C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时间：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年   月   日</w:t>
      </w:r>
      <w:r>
        <w:rPr>
          <w:rFonts w:ascii="仿宋_GB2312" w:eastAsia="仿宋_GB2312" w:hAnsi="仿宋_GB2312" w:cs="仿宋_GB2312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时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/>
          <w:sz w:val="32"/>
          <w:szCs w:val="32"/>
        </w:rPr>
        <w:t>分）</w:t>
      </w:r>
      <w:r>
        <w:rPr>
          <w:rFonts w:ascii="仿宋_GB2312" w:eastAsia="仿宋_GB2312" w:hAnsi="仿宋_GB2312" w:cs="仿宋_GB2312" w:hint="eastAsia"/>
          <w:sz w:val="32"/>
          <w:szCs w:val="32"/>
        </w:rPr>
        <w:t>至   年   月   日</w:t>
      </w:r>
      <w:r>
        <w:rPr>
          <w:rFonts w:ascii="仿宋_GB2312" w:eastAsia="仿宋_GB2312" w:hAnsi="仿宋_GB2312" w:cs="仿宋_GB2312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/>
          <w:sz w:val="32"/>
          <w:szCs w:val="32"/>
        </w:rPr>
        <w:t>时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/>
          <w:sz w:val="32"/>
          <w:szCs w:val="32"/>
        </w:rPr>
        <w:t>分）</w:t>
      </w:r>
    </w:p>
    <w:p w:rsidR="00F0250C" w:rsidRDefault="00F0250C" w:rsidP="00F0250C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地点：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</w:p>
    <w:p w:rsidR="00F0250C" w:rsidRDefault="00F0250C" w:rsidP="00F0250C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三、行政检查法律依据</w:t>
      </w:r>
    </w:p>
    <w:p w:rsidR="00F0250C" w:rsidRDefault="00F0250C" w:rsidP="00F0250C">
      <w:pPr>
        <w:spacing w:line="60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          </w:t>
      </w:r>
    </w:p>
    <w:p w:rsidR="00F0250C" w:rsidRDefault="00F0250C" w:rsidP="00F0250C">
      <w:pPr>
        <w:pStyle w:val="a5"/>
        <w:spacing w:line="600" w:lineRule="exact"/>
        <w:rPr>
          <w:lang w:val="en-US"/>
        </w:rPr>
      </w:pPr>
      <w:r>
        <w:rPr>
          <w:rFonts w:ascii="仿宋_GB2312" w:eastAsia="仿宋_GB2312" w:hAnsi="仿宋_GB2312" w:cs="仿宋_GB2312" w:hint="eastAsia"/>
          <w:lang w:val="en-US"/>
        </w:rPr>
        <w:t xml:space="preserve">                                                            </w:t>
      </w:r>
    </w:p>
    <w:p w:rsidR="00F0250C" w:rsidRDefault="00F0250C" w:rsidP="00F0250C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四、行政检查内容及方式</w:t>
      </w:r>
    </w:p>
    <w:p w:rsidR="00F0250C" w:rsidRDefault="00F0250C" w:rsidP="00F0250C">
      <w:pPr>
        <w:spacing w:line="60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             </w:t>
      </w:r>
    </w:p>
    <w:p w:rsidR="00F0250C" w:rsidRDefault="00F0250C" w:rsidP="00F0250C">
      <w:pPr>
        <w:pStyle w:val="a5"/>
        <w:spacing w:line="600" w:lineRule="exact"/>
        <w:rPr>
          <w:lang w:val="en-US"/>
        </w:rPr>
      </w:pPr>
      <w:r>
        <w:rPr>
          <w:rFonts w:ascii="仿宋_GB2312" w:eastAsia="仿宋_GB2312" w:hAnsi="仿宋_GB2312" w:cs="仿宋_GB2312" w:hint="eastAsia"/>
          <w:lang w:val="en-US"/>
        </w:rPr>
        <w:t xml:space="preserve">                                                           </w:t>
      </w:r>
    </w:p>
    <w:p w:rsidR="00F0250C" w:rsidRDefault="00F0250C" w:rsidP="00F0250C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请提供下列材料、物品和必要的工作条件，配合行政执法人员依法开展各项检查活动。如拒不配合检查，将依法承担法律责任。</w:t>
      </w:r>
    </w:p>
    <w:p w:rsidR="00F0250C" w:rsidRDefault="00F0250C" w:rsidP="00F0250C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/>
          <w:sz w:val="32"/>
          <w:szCs w:val="32"/>
        </w:rPr>
        <w:lastRenderedPageBreak/>
        <w:t>（一）</w:t>
      </w:r>
      <w:r>
        <w:rPr>
          <w:rFonts w:ascii="仿宋_GB2312" w:eastAsia="仿宋_GB2312" w:hAnsi="仿宋_GB2312" w:cs="仿宋_GB2312" w:hint="eastAsia"/>
          <w:sz w:val="32"/>
          <w:szCs w:val="32"/>
        </w:rPr>
        <w:t>材料、物品清单</w:t>
      </w:r>
      <w:r>
        <w:rPr>
          <w:rFonts w:ascii="仿宋_GB2312" w:eastAsia="仿宋_GB2312" w:hAnsi="仿宋_GB2312" w:cs="仿宋_GB2312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F0250C" w:rsidRDefault="00F0250C" w:rsidP="00F0250C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（二）</w:t>
      </w:r>
      <w:r>
        <w:rPr>
          <w:rFonts w:ascii="仿宋_GB2312" w:eastAsia="仿宋_GB2312" w:hAnsi="仿宋_GB2312" w:cs="仿宋_GB2312" w:hint="eastAsia"/>
          <w:sz w:val="32"/>
          <w:szCs w:val="32"/>
        </w:rPr>
        <w:t>到场配合行政检查的人员</w:t>
      </w:r>
      <w:r>
        <w:rPr>
          <w:rFonts w:ascii="仿宋_GB2312" w:eastAsia="仿宋_GB2312" w:hAnsi="仿宋_GB2312" w:cs="仿宋_GB2312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F0250C" w:rsidRDefault="00F0250C" w:rsidP="00F0250C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/>
          <w:sz w:val="32"/>
          <w:szCs w:val="32"/>
        </w:rPr>
        <w:t>（三）</w:t>
      </w:r>
      <w:r>
        <w:rPr>
          <w:rFonts w:ascii="仿宋_GB2312" w:eastAsia="仿宋_GB2312" w:hAnsi="仿宋_GB2312" w:cs="仿宋_GB2312" w:hint="eastAsia"/>
          <w:sz w:val="32"/>
          <w:szCs w:val="32"/>
        </w:rPr>
        <w:t>其他：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F0250C" w:rsidRDefault="00F0250C" w:rsidP="00F0250C">
      <w:pPr>
        <w:pStyle w:val="a5"/>
        <w:spacing w:line="600" w:lineRule="exact"/>
        <w:ind w:firstLine="640"/>
        <w:rPr>
          <w:rFonts w:ascii="仿宋_GB2312" w:eastAsia="仿宋_GB2312" w:hAnsi="仿宋_GB2312" w:cs="仿宋_GB2312"/>
          <w:u w:val="none"/>
          <w:lang w:val="en-US"/>
        </w:rPr>
      </w:pPr>
      <w:r>
        <w:rPr>
          <w:rFonts w:ascii="黑体" w:eastAsia="黑体" w:hAnsi="黑体" w:cs="黑体" w:hint="eastAsia"/>
          <w:u w:val="none"/>
        </w:rPr>
        <w:t>五、</w:t>
      </w:r>
      <w:r>
        <w:rPr>
          <w:rFonts w:ascii="黑体" w:eastAsia="黑体" w:hAnsi="黑体" w:cs="黑体" w:hint="eastAsia"/>
          <w:u w:val="none"/>
          <w:lang w:val="en-US"/>
        </w:rPr>
        <w:t>行政检查频次</w:t>
      </w:r>
    </w:p>
    <w:p w:rsidR="00F0250C" w:rsidRDefault="00F0250C" w:rsidP="00F0250C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☐</w:t>
      </w:r>
      <w:r>
        <w:rPr>
          <w:rFonts w:ascii="仿宋_GB2312" w:eastAsia="仿宋_GB2312" w:hAnsi="仿宋_GB2312" w:cs="仿宋_GB2312"/>
          <w:sz w:val="32"/>
          <w:szCs w:val="32"/>
        </w:rPr>
        <w:t>本次检查系☐日常检查 ☐专项检查，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年度行政检查频次上限：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次，本次为第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次。</w:t>
      </w:r>
    </w:p>
    <w:p w:rsidR="00F0250C" w:rsidRDefault="00F0250C" w:rsidP="00F0250C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☐本次检查系根据 ☐投诉举报 ☐</w:t>
      </w:r>
      <w:r>
        <w:rPr>
          <w:rFonts w:ascii="仿宋_GB2312" w:eastAsia="仿宋_GB2312" w:hAnsi="仿宋_GB2312" w:cs="仿宋_GB2312"/>
          <w:sz w:val="32"/>
          <w:szCs w:val="32"/>
        </w:rPr>
        <w:t>转办交办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☐数据监测 ☐应被检查</w:t>
      </w:r>
      <w:r>
        <w:rPr>
          <w:rFonts w:ascii="仿宋_GB2312" w:eastAsia="仿宋_GB2312" w:hAnsi="仿宋_GB2312" w:cs="仿宋_GB2312"/>
          <w:sz w:val="32"/>
          <w:szCs w:val="32"/>
        </w:rPr>
        <w:t>人</w:t>
      </w:r>
      <w:r>
        <w:rPr>
          <w:rFonts w:ascii="仿宋_GB2312" w:eastAsia="仿宋_GB2312" w:hAnsi="仿宋_GB2312" w:cs="仿宋_GB2312" w:hint="eastAsia"/>
          <w:sz w:val="32"/>
          <w:szCs w:val="32"/>
        </w:rPr>
        <w:t>申请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☐</w:t>
      </w:r>
      <w:r>
        <w:rPr>
          <w:rFonts w:ascii="仿宋_GB2312" w:eastAsia="仿宋_GB2312" w:hAnsi="仿宋_GB2312" w:cs="仿宋_GB2312"/>
          <w:sz w:val="32"/>
          <w:szCs w:val="32"/>
        </w:rPr>
        <w:t xml:space="preserve">媒体曝光 </w:t>
      </w:r>
      <w:r>
        <w:rPr>
          <w:rFonts w:ascii="仿宋_GB2312" w:eastAsia="仿宋_GB2312" w:hAnsi="仿宋_GB2312" w:cs="仿宋_GB2312" w:hint="eastAsia"/>
          <w:sz w:val="32"/>
          <w:szCs w:val="32"/>
        </w:rPr>
        <w:t>☐其他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发起的行政检查，不</w:t>
      </w:r>
      <w:r>
        <w:rPr>
          <w:rFonts w:ascii="仿宋_GB2312" w:eastAsia="仿宋_GB2312" w:hAnsi="仿宋_GB2312" w:cs="仿宋_GB2312"/>
          <w:sz w:val="32"/>
          <w:szCs w:val="32"/>
        </w:rPr>
        <w:t>受年度</w:t>
      </w:r>
      <w:r>
        <w:rPr>
          <w:rFonts w:ascii="仿宋_GB2312" w:eastAsia="仿宋_GB2312" w:hAnsi="仿宋_GB2312" w:cs="仿宋_GB2312" w:hint="eastAsia"/>
          <w:sz w:val="32"/>
          <w:szCs w:val="32"/>
        </w:rPr>
        <w:t>检查频次</w:t>
      </w:r>
      <w:r>
        <w:rPr>
          <w:rFonts w:ascii="仿宋_GB2312" w:eastAsia="仿宋_GB2312" w:hAnsi="仿宋_GB2312" w:cs="仿宋_GB2312"/>
          <w:sz w:val="32"/>
          <w:szCs w:val="32"/>
        </w:rPr>
        <w:t>上限限制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F0250C" w:rsidRDefault="00F0250C" w:rsidP="00F0250C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六、权利告知</w:t>
      </w:r>
    </w:p>
    <w:p w:rsidR="00F0250C" w:rsidRDefault="00F0250C" w:rsidP="00F0250C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（一）如你单位发现存在</w:t>
      </w:r>
      <w:r>
        <w:rPr>
          <w:rFonts w:ascii="仿宋_GB2312" w:eastAsia="仿宋_GB2312" w:hAnsi="仿宋_GB2312" w:cs="仿宋_GB2312" w:hint="eastAsia"/>
          <w:sz w:val="32"/>
          <w:szCs w:val="32"/>
        </w:rPr>
        <w:t>行政执法人员不出示行政执法证件</w:t>
      </w:r>
      <w:r>
        <w:rPr>
          <w:rFonts w:ascii="仿宋_GB2312" w:eastAsia="仿宋_GB2312" w:hAnsi="仿宋_GB2312" w:cs="仿宋_GB2312"/>
          <w:sz w:val="32"/>
          <w:szCs w:val="32"/>
        </w:rPr>
        <w:t>等违反规定实施行政检查的情形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/>
          <w:sz w:val="32"/>
          <w:szCs w:val="32"/>
        </w:rPr>
        <w:t>有权</w:t>
      </w:r>
      <w:r>
        <w:rPr>
          <w:rFonts w:ascii="仿宋_GB2312" w:eastAsia="仿宋_GB2312" w:hAnsi="仿宋_GB2312" w:cs="仿宋_GB2312" w:hint="eastAsia"/>
          <w:sz w:val="32"/>
          <w:szCs w:val="32"/>
        </w:rPr>
        <w:t>拒绝接受检查。</w:t>
      </w:r>
    </w:p>
    <w:p w:rsidR="00F0250C" w:rsidRDefault="00F0250C" w:rsidP="00F0250C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（二）</w:t>
      </w:r>
      <w:r>
        <w:rPr>
          <w:rFonts w:ascii="仿宋_GB2312" w:eastAsia="仿宋_GB2312" w:hAnsi="仿宋_GB2312" w:cs="仿宋_GB2312" w:hint="eastAsia"/>
          <w:sz w:val="32"/>
          <w:szCs w:val="32"/>
        </w:rPr>
        <w:t>如你单位认为行政执法人员与</w:t>
      </w:r>
      <w:r>
        <w:rPr>
          <w:rFonts w:ascii="仿宋_GB2312" w:eastAsia="仿宋_GB2312" w:hAnsi="仿宋_GB2312" w:cs="仿宋_GB2312"/>
          <w:sz w:val="32"/>
          <w:szCs w:val="32"/>
        </w:rPr>
        <w:t>检查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工作有</w:t>
      </w:r>
      <w:r>
        <w:rPr>
          <w:rFonts w:ascii="仿宋_GB2312" w:eastAsia="仿宋_GB2312" w:hAnsi="仿宋_GB2312" w:cs="仿宋_GB2312"/>
          <w:sz w:val="32"/>
          <w:szCs w:val="32"/>
        </w:rPr>
        <w:t>直接</w:t>
      </w:r>
      <w:r>
        <w:rPr>
          <w:rFonts w:ascii="仿宋_GB2312" w:eastAsia="仿宋_GB2312" w:hAnsi="仿宋_GB2312" w:cs="仿宋_GB2312" w:hint="eastAsia"/>
          <w:sz w:val="32"/>
          <w:szCs w:val="32"/>
        </w:rPr>
        <w:t>利害关系</w:t>
      </w:r>
      <w:r>
        <w:rPr>
          <w:rFonts w:ascii="仿宋_GB2312" w:eastAsia="仿宋_GB2312" w:hAnsi="仿宋_GB2312" w:cs="仿宋_GB2312"/>
          <w:sz w:val="32"/>
          <w:szCs w:val="32"/>
          <w:lang w:val="en"/>
        </w:rPr>
        <w:t>或</w:t>
      </w:r>
      <w:r>
        <w:rPr>
          <w:rFonts w:ascii="仿宋_GB2312" w:eastAsia="仿宋_GB2312" w:hAnsi="仿宋_GB2312" w:cs="仿宋_GB2312"/>
          <w:sz w:val="32"/>
          <w:szCs w:val="32"/>
        </w:rPr>
        <w:t>者有其他关系</w:t>
      </w:r>
      <w:r>
        <w:rPr>
          <w:rFonts w:ascii="仿宋_GB2312" w:eastAsia="仿宋_GB2312" w:hAnsi="仿宋_GB2312" w:cs="仿宋_GB2312" w:hint="eastAsia"/>
          <w:sz w:val="32"/>
          <w:szCs w:val="32"/>
        </w:rPr>
        <w:t>可能影响公正执法，可以申请回避。是否同意回避的决定将在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日内作出并告知你单位，回避申请审查期间不停止行政检查</w:t>
      </w:r>
      <w:r>
        <w:rPr>
          <w:rFonts w:ascii="仿宋_GB2312" w:eastAsia="仿宋_GB2312" w:hAnsi="仿宋_GB2312" w:cs="仿宋_GB2312"/>
          <w:sz w:val="32"/>
          <w:szCs w:val="32"/>
        </w:rPr>
        <w:t>。</w:t>
      </w:r>
    </w:p>
    <w:p w:rsidR="00F0250C" w:rsidRDefault="00F0250C" w:rsidP="00F0250C">
      <w:pPr>
        <w:spacing w:line="600" w:lineRule="exact"/>
        <w:ind w:firstLineChars="200" w:firstLine="640"/>
      </w:pPr>
      <w:r>
        <w:rPr>
          <w:rFonts w:ascii="仿宋_GB2312" w:eastAsia="仿宋_GB2312" w:hAnsi="仿宋_GB2312" w:cs="仿宋_GB2312"/>
          <w:sz w:val="32"/>
          <w:szCs w:val="32"/>
        </w:rPr>
        <w:t>（三）你单位有权监督行政检查工作全过程，如认为行政检查侵犯你单位合法权益，有权投诉举报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依法获得救济。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F0250C" w:rsidRDefault="00F0250C" w:rsidP="00F0250C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（四）其他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</w:t>
      </w:r>
    </w:p>
    <w:p w:rsidR="00F0250C" w:rsidRDefault="00F0250C" w:rsidP="00F0250C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    </w:t>
      </w:r>
    </w:p>
    <w:p w:rsidR="00F0250C" w:rsidRDefault="00F0250C" w:rsidP="00F0250C">
      <w:pPr>
        <w:spacing w:line="60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行政执法主体</w:t>
      </w:r>
    </w:p>
    <w:p w:rsidR="00F0250C" w:rsidRDefault="00F0250C" w:rsidP="00F0250C">
      <w:pPr>
        <w:spacing w:line="60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（印章）</w:t>
      </w:r>
    </w:p>
    <w:p w:rsidR="00F0250C" w:rsidRDefault="00F0250C" w:rsidP="00F0250C">
      <w:pPr>
        <w:spacing w:line="600" w:lineRule="exact"/>
        <w:ind w:firstLineChars="1900" w:firstLine="60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 月   日</w:t>
      </w:r>
    </w:p>
    <w:p w:rsidR="00F0250C" w:rsidRDefault="00F0250C" w:rsidP="00F0250C">
      <w:pPr>
        <w:spacing w:line="600" w:lineRule="exact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F0250C" w:rsidRDefault="00F0250C" w:rsidP="00F0250C">
      <w:pPr>
        <w:pStyle w:val="TOC2"/>
        <w:spacing w:line="600" w:lineRule="exact"/>
        <w:ind w:leftChars="0" w:left="0"/>
      </w:pPr>
    </w:p>
    <w:p w:rsidR="00F0250C" w:rsidRDefault="00F0250C" w:rsidP="00F0250C">
      <w:pPr>
        <w:spacing w:line="600" w:lineRule="exact"/>
        <w:jc w:val="left"/>
        <w:rPr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行政执法主体联系人、联系方式：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</w:t>
      </w:r>
    </w:p>
    <w:p w:rsidR="00F0250C" w:rsidRDefault="00F0250C" w:rsidP="00F0250C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受送达人：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签名</w:t>
      </w:r>
      <w:r>
        <w:rPr>
          <w:rFonts w:ascii="仿宋_GB2312" w:eastAsia="仿宋_GB2312" w:hAnsi="仿宋_GB2312" w:cs="仿宋_GB2312"/>
          <w:sz w:val="32"/>
          <w:szCs w:val="32"/>
          <w:u w:val="single"/>
          <w:lang w:val="en"/>
        </w:rPr>
        <w:t>或者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盖章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年   月   日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</w:p>
    <w:p w:rsidR="00F0250C" w:rsidRDefault="00F0250C" w:rsidP="00F0250C">
      <w:pPr>
        <w:pStyle w:val="a5"/>
        <w:spacing w:line="600" w:lineRule="exact"/>
        <w:jc w:val="left"/>
        <w:rPr>
          <w:rFonts w:ascii="仿宋_GB2312" w:eastAsia="仿宋_GB2312" w:hAnsi="仿宋_GB2312" w:cs="仿宋_GB2312"/>
          <w:lang w:val="en-US"/>
        </w:rPr>
      </w:pPr>
      <w:r>
        <w:rPr>
          <w:rFonts w:ascii="仿宋_GB2312" w:eastAsia="仿宋_GB2312" w:hAnsi="仿宋_GB2312" w:cs="仿宋_GB2312"/>
          <w:u w:val="none"/>
        </w:rPr>
        <w:t>送达方式和地址：</w:t>
      </w:r>
      <w:r>
        <w:rPr>
          <w:rFonts w:ascii="仿宋_GB2312" w:eastAsia="仿宋_GB2312" w:hAnsi="仿宋_GB2312" w:cs="仿宋_GB2312"/>
        </w:rPr>
        <w:t xml:space="preserve">   </w:t>
      </w:r>
      <w:r>
        <w:rPr>
          <w:rFonts w:ascii="仿宋_GB2312" w:eastAsia="仿宋_GB2312" w:hAnsi="仿宋_GB2312" w:cs="仿宋_GB2312" w:hint="eastAsia"/>
          <w:lang w:val="en-US"/>
        </w:rPr>
        <w:t xml:space="preserve">                    </w:t>
      </w:r>
    </w:p>
    <w:p w:rsidR="00F0250C" w:rsidRDefault="00F0250C" w:rsidP="00F0250C">
      <w:pPr>
        <w:pStyle w:val="a5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lang w:val="en-US"/>
        </w:rPr>
      </w:pPr>
    </w:p>
    <w:p w:rsidR="00F0250C" w:rsidRDefault="00F0250C" w:rsidP="00F0250C">
      <w:pPr>
        <w:pStyle w:val="a5"/>
        <w:spacing w:line="600" w:lineRule="exact"/>
        <w:jc w:val="left"/>
        <w:rPr>
          <w:rFonts w:ascii="楷体" w:eastAsia="楷体" w:hAnsi="楷体" w:cs="楷体"/>
          <w:u w:val="none"/>
        </w:rPr>
      </w:pPr>
    </w:p>
    <w:p w:rsidR="00F0250C" w:rsidRDefault="00F0250C" w:rsidP="00F0250C">
      <w:pPr>
        <w:pStyle w:val="a5"/>
        <w:spacing w:line="600" w:lineRule="exact"/>
        <w:jc w:val="left"/>
        <w:rPr>
          <w:rFonts w:ascii="楷体" w:eastAsia="楷体" w:hAnsi="楷体" w:cs="楷体"/>
          <w:u w:val="none"/>
        </w:rPr>
      </w:pPr>
    </w:p>
    <w:p w:rsidR="00F0250C" w:rsidRDefault="00F0250C" w:rsidP="00F0250C">
      <w:pPr>
        <w:pStyle w:val="a5"/>
        <w:spacing w:line="600" w:lineRule="exact"/>
        <w:jc w:val="left"/>
        <w:rPr>
          <w:rFonts w:ascii="楷体" w:eastAsia="楷体" w:hAnsi="楷体" w:cs="楷体"/>
          <w:u w:val="none"/>
        </w:rPr>
      </w:pPr>
    </w:p>
    <w:p w:rsidR="00F0250C" w:rsidRDefault="00F0250C" w:rsidP="00F0250C">
      <w:pPr>
        <w:pStyle w:val="a5"/>
        <w:spacing w:line="600" w:lineRule="exact"/>
        <w:jc w:val="left"/>
        <w:rPr>
          <w:rFonts w:ascii="楷体" w:eastAsia="楷体" w:hAnsi="楷体" w:cs="楷体"/>
          <w:u w:val="none"/>
        </w:rPr>
      </w:pPr>
      <w:r>
        <w:rPr>
          <w:rFonts w:ascii="楷体" w:eastAsia="楷体" w:hAnsi="楷体" w:cs="楷体" w:hint="eastAsia"/>
          <w:u w:val="none"/>
        </w:rPr>
        <w:br w:type="page"/>
      </w:r>
      <w:bookmarkStart w:id="0" w:name="_GoBack"/>
      <w:bookmarkEnd w:id="0"/>
      <w:r>
        <w:rPr>
          <w:rFonts w:ascii="黑体" w:eastAsia="黑体" w:hAnsi="黑体" w:cs="黑体" w:hint="eastAsia"/>
          <w:u w:val="none"/>
        </w:rPr>
        <w:lastRenderedPageBreak/>
        <w:t>【注意事项】</w:t>
      </w:r>
    </w:p>
    <w:p w:rsidR="00F0250C" w:rsidRDefault="00F0250C" w:rsidP="00F0250C">
      <w:pPr>
        <w:tabs>
          <w:tab w:val="left" w:pos="312"/>
        </w:tabs>
        <w:spacing w:line="600" w:lineRule="exact"/>
        <w:ind w:firstLineChars="200" w:firstLine="600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>1.</w:t>
      </w:r>
      <w:r>
        <w:rPr>
          <w:rFonts w:ascii="楷体" w:eastAsia="楷体" w:hAnsi="楷体" w:cs="楷体"/>
          <w:sz w:val="30"/>
          <w:szCs w:val="30"/>
        </w:rPr>
        <w:t>凡检查必通知</w:t>
      </w:r>
      <w:r>
        <w:rPr>
          <w:rFonts w:ascii="楷体" w:eastAsia="楷体" w:hAnsi="楷体" w:cs="楷体" w:hint="eastAsia"/>
          <w:sz w:val="30"/>
          <w:szCs w:val="30"/>
        </w:rPr>
        <w:t>。</w:t>
      </w:r>
      <w:r>
        <w:rPr>
          <w:rFonts w:ascii="楷体" w:eastAsia="楷体" w:hAnsi="楷体" w:cs="楷体"/>
          <w:sz w:val="30"/>
          <w:szCs w:val="30"/>
        </w:rPr>
        <w:t>实施行政检查前，应当出具行政检查通知书。</w:t>
      </w:r>
      <w:r>
        <w:rPr>
          <w:rFonts w:ascii="楷体" w:eastAsia="楷体" w:hAnsi="楷体" w:cs="楷体" w:hint="eastAsia"/>
          <w:sz w:val="30"/>
          <w:szCs w:val="30"/>
        </w:rPr>
        <w:t>情况紧急、需要当场实施检查的，应当口头</w:t>
      </w:r>
      <w:r>
        <w:rPr>
          <w:rFonts w:ascii="楷体" w:eastAsia="楷体" w:hAnsi="楷体" w:cs="楷体"/>
          <w:sz w:val="30"/>
          <w:szCs w:val="30"/>
        </w:rPr>
        <w:t>通知，并及时向</w:t>
      </w:r>
      <w:r>
        <w:rPr>
          <w:rFonts w:ascii="楷体" w:eastAsia="楷体" w:hAnsi="楷体" w:cs="楷体" w:hint="eastAsia"/>
          <w:sz w:val="30"/>
          <w:szCs w:val="30"/>
        </w:rPr>
        <w:t>行政执法主体</w:t>
      </w:r>
      <w:r>
        <w:rPr>
          <w:rFonts w:ascii="楷体" w:eastAsia="楷体" w:hAnsi="楷体" w:cs="楷体"/>
          <w:sz w:val="30"/>
          <w:szCs w:val="30"/>
        </w:rPr>
        <w:t>负责人报告和补办手续</w:t>
      </w:r>
      <w:r>
        <w:rPr>
          <w:rFonts w:ascii="楷体" w:eastAsia="楷体" w:hAnsi="楷体" w:cs="楷体" w:hint="eastAsia"/>
          <w:sz w:val="30"/>
          <w:szCs w:val="30"/>
        </w:rPr>
        <w:t>。</w:t>
      </w:r>
    </w:p>
    <w:p w:rsidR="00F0250C" w:rsidRDefault="00F0250C" w:rsidP="00F0250C">
      <w:pPr>
        <w:tabs>
          <w:tab w:val="left" w:pos="312"/>
        </w:tabs>
        <w:spacing w:line="600" w:lineRule="exact"/>
        <w:ind w:firstLineChars="200" w:firstLine="600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/>
          <w:sz w:val="30"/>
          <w:szCs w:val="30"/>
        </w:rPr>
        <w:t>2.</w:t>
      </w:r>
      <w:r>
        <w:rPr>
          <w:rFonts w:ascii="楷体" w:eastAsia="楷体" w:hAnsi="楷体" w:cs="楷体" w:hint="eastAsia"/>
          <w:sz w:val="30"/>
          <w:szCs w:val="30"/>
        </w:rPr>
        <w:t>行政检查的法律依据，可与</w:t>
      </w:r>
      <w:r>
        <w:rPr>
          <w:rFonts w:ascii="楷体" w:eastAsia="楷体" w:hAnsi="楷体" w:cs="楷体"/>
          <w:sz w:val="30"/>
          <w:szCs w:val="30"/>
        </w:rPr>
        <w:t>已</w:t>
      </w:r>
      <w:r>
        <w:rPr>
          <w:rFonts w:ascii="楷体" w:eastAsia="楷体" w:hAnsi="楷体" w:cs="楷体" w:hint="eastAsia"/>
          <w:sz w:val="30"/>
          <w:szCs w:val="30"/>
        </w:rPr>
        <w:t>公开的行政执法事项目录等配合填写，以简化</w:t>
      </w:r>
      <w:r>
        <w:rPr>
          <w:rFonts w:ascii="楷体" w:eastAsia="楷体" w:hAnsi="楷体" w:cs="楷体"/>
          <w:sz w:val="30"/>
          <w:szCs w:val="30"/>
        </w:rPr>
        <w:t>文书</w:t>
      </w:r>
      <w:r>
        <w:rPr>
          <w:rFonts w:ascii="楷体" w:eastAsia="楷体" w:hAnsi="楷体" w:cs="楷体" w:hint="eastAsia"/>
          <w:sz w:val="30"/>
          <w:szCs w:val="30"/>
        </w:rPr>
        <w:t>填写内容。</w:t>
      </w:r>
    </w:p>
    <w:p w:rsidR="00F0250C" w:rsidRDefault="00F0250C" w:rsidP="00F0250C">
      <w:pPr>
        <w:tabs>
          <w:tab w:val="left" w:pos="312"/>
        </w:tabs>
        <w:spacing w:line="600" w:lineRule="exact"/>
        <w:ind w:firstLineChars="200" w:firstLine="600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/>
          <w:sz w:val="30"/>
          <w:szCs w:val="30"/>
        </w:rPr>
        <w:t>3</w:t>
      </w:r>
      <w:r>
        <w:rPr>
          <w:rFonts w:ascii="楷体" w:eastAsia="楷体" w:hAnsi="楷体" w:cs="楷体" w:hint="eastAsia"/>
          <w:sz w:val="30"/>
          <w:szCs w:val="30"/>
        </w:rPr>
        <w:t>.行政检查同步开展音像记录的，应当在文书中予以说明。</w:t>
      </w:r>
    </w:p>
    <w:p w:rsidR="00F0250C" w:rsidRDefault="00F0250C" w:rsidP="00F0250C">
      <w:pPr>
        <w:tabs>
          <w:tab w:val="left" w:pos="312"/>
        </w:tabs>
        <w:spacing w:line="600" w:lineRule="exact"/>
        <w:ind w:firstLineChars="200" w:firstLine="600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>4.</w:t>
      </w:r>
      <w:r>
        <w:rPr>
          <w:rFonts w:ascii="楷体" w:eastAsia="楷体" w:hAnsi="楷体" w:cs="楷体"/>
          <w:sz w:val="30"/>
          <w:szCs w:val="30"/>
        </w:rPr>
        <w:t>文书背面</w:t>
      </w:r>
      <w:r>
        <w:rPr>
          <w:rFonts w:ascii="楷体" w:eastAsia="楷体" w:hAnsi="楷体" w:cs="楷体" w:hint="eastAsia"/>
          <w:sz w:val="30"/>
          <w:szCs w:val="30"/>
        </w:rPr>
        <w:t>应当</w:t>
      </w:r>
      <w:r>
        <w:rPr>
          <w:rFonts w:ascii="楷体" w:eastAsia="楷体" w:hAnsi="楷体" w:cs="楷体"/>
          <w:sz w:val="30"/>
          <w:szCs w:val="30"/>
        </w:rPr>
        <w:t>印制涉企行政检查“五个严禁”“八个不得”。</w:t>
      </w:r>
    </w:p>
    <w:p w:rsidR="004A3BCB" w:rsidRDefault="004A3BCB" w:rsidP="00F0250C"/>
    <w:sectPr w:rsidR="004A3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50C" w:rsidRDefault="00F0250C" w:rsidP="00F0250C">
      <w:r>
        <w:separator/>
      </w:r>
    </w:p>
  </w:endnote>
  <w:endnote w:type="continuationSeparator" w:id="0">
    <w:p w:rsidR="00F0250C" w:rsidRDefault="00F0250C" w:rsidP="00F0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00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50C" w:rsidRDefault="00F0250C" w:rsidP="00F0250C">
      <w:r>
        <w:separator/>
      </w:r>
    </w:p>
  </w:footnote>
  <w:footnote w:type="continuationSeparator" w:id="0">
    <w:p w:rsidR="00F0250C" w:rsidRDefault="00F0250C" w:rsidP="00F025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1D6"/>
    <w:rsid w:val="004A3BCB"/>
    <w:rsid w:val="00AA41D6"/>
    <w:rsid w:val="00F0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18E7DD0-1CB6-4E3D-9C31-644BF1D6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TOC2"/>
    <w:qFormat/>
    <w:rsid w:val="00F0250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25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25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25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250C"/>
    <w:rPr>
      <w:sz w:val="18"/>
      <w:szCs w:val="18"/>
    </w:rPr>
  </w:style>
  <w:style w:type="paragraph" w:customStyle="1" w:styleId="TOC2">
    <w:name w:val="TOC2"/>
    <w:basedOn w:val="a"/>
    <w:next w:val="a"/>
    <w:qFormat/>
    <w:rsid w:val="00F0250C"/>
    <w:pPr>
      <w:ind w:leftChars="200" w:left="420"/>
      <w:textAlignment w:val="baseline"/>
    </w:pPr>
  </w:style>
  <w:style w:type="paragraph" w:styleId="a5">
    <w:name w:val="Body Text"/>
    <w:basedOn w:val="a"/>
    <w:link w:val="Char1"/>
    <w:uiPriority w:val="1"/>
    <w:qFormat/>
    <w:rsid w:val="00F0250C"/>
    <w:rPr>
      <w:rFonts w:ascii="宋体" w:hAnsi="宋体" w:cs="宋体"/>
      <w:sz w:val="32"/>
      <w:szCs w:val="32"/>
      <w:u w:val="single" w:color="000000"/>
      <w:lang w:val="zh-CN" w:bidi="zh-CN"/>
    </w:rPr>
  </w:style>
  <w:style w:type="character" w:customStyle="1" w:styleId="Char1">
    <w:name w:val="正文文本 Char"/>
    <w:basedOn w:val="a0"/>
    <w:link w:val="a5"/>
    <w:uiPriority w:val="1"/>
    <w:rsid w:val="00F0250C"/>
    <w:rPr>
      <w:rFonts w:ascii="宋体" w:eastAsia="宋体" w:hAnsi="宋体" w:cs="宋体"/>
      <w:sz w:val="32"/>
      <w:szCs w:val="32"/>
      <w:u w:val="single" w:color="000000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</dc:creator>
  <cp:keywords/>
  <dc:description/>
  <cp:lastModifiedBy>JT</cp:lastModifiedBy>
  <cp:revision>2</cp:revision>
  <dcterms:created xsi:type="dcterms:W3CDTF">2025-05-30T07:00:00Z</dcterms:created>
  <dcterms:modified xsi:type="dcterms:W3CDTF">2025-05-30T07:01:00Z</dcterms:modified>
</cp:coreProperties>
</file>